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3F574F" w:rsidP="003F574F" w:rsidRDefault="003F574F" w14:paraId="4b05018" w14:textId="4b0501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lang w:eastAsia="hr-HR"/>
        </w:rPr>
        <w:t>St-28</w:t>
      </w:r>
      <w:r w:rsidRPr="00F07239">
        <w:rPr>
          <w:rFonts w:eastAsia="Times New Roman" w:cs="Arial"/>
          <w:bCs/>
          <w:lang w:eastAsia="hr-HR"/>
        </w:rPr>
        <w:t>/</w:t>
      </w:r>
      <w:r w:rsidRPr="00161004">
        <w:rPr>
          <w:rFonts w:eastAsia="Times New Roman" w:cs="Arial"/>
          <w:bCs/>
          <w:lang w:eastAsia="hr-HR"/>
        </w:rPr>
        <w:t>2025-</w:t>
      </w:r>
      <w:r w:rsidRPr="00161004" w:rsidR="00161004">
        <w:rPr>
          <w:rFonts w:eastAsia="Times New Roman" w:cs="Arial"/>
          <w:bCs/>
          <w:lang w:eastAsia="hr-HR"/>
        </w:rPr>
        <w:t>23</w:t>
      </w:r>
    </w:p>
    <w:p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29. travnja 2025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76B7B">
        <w:rPr>
          <w:rFonts w:cs="Arial"/>
          <w:szCs w:val="24"/>
        </w:rPr>
        <w:t>DRAGANA GRADNJA d.o.o., Đuba, Đuba 22 G, OIB: 15867689186</w:t>
      </w:r>
    </w:p>
    <w:p w:rsidR="003F574F" w:rsidP="003F574F" w:rsidRDefault="003F574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E2927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2927">
        <w:rPr>
          <w:rFonts w:eastAsia="Times New Roman" w:cs="Arial"/>
          <w:bCs/>
          <w:szCs w:val="24"/>
          <w:lang w:eastAsia="hr-HR"/>
        </w:rPr>
        <w:t>Početak u 10:00 sati. Ročište je javno.</w:t>
      </w:r>
    </w:p>
    <w:p w:rsidRPr="00FE2927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292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FE2927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2927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FE2927">
        <w:rPr>
          <w:rFonts w:cs="Arial" w:eastAsiaTheme="minorEastAsia"/>
          <w:lang w:eastAsia="hr-HR"/>
        </w:rPr>
        <w:t>Nikola Božiković</w:t>
      </w:r>
      <w:r w:rsidRPr="00FE2927" w:rsidR="00FE2927">
        <w:rPr>
          <w:rFonts w:cs="Arial" w:eastAsiaTheme="minorEastAsia"/>
          <w:lang w:eastAsia="hr-HR"/>
        </w:rPr>
        <w:t>, na daljinu</w:t>
      </w:r>
    </w:p>
    <w:p w:rsidR="00FE2927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2927">
        <w:rPr>
          <w:rFonts w:eastAsia="Times New Roman" w:cs="Arial"/>
          <w:bCs/>
          <w:szCs w:val="24"/>
          <w:lang w:eastAsia="hr-HR"/>
        </w:rPr>
        <w:t>- Za predlagatelja</w:t>
      </w:r>
      <w:r w:rsidR="00FE2927">
        <w:rPr>
          <w:rFonts w:eastAsia="Times New Roman" w:cs="Arial"/>
          <w:bCs/>
          <w:szCs w:val="24"/>
          <w:lang w:eastAsia="hr-HR"/>
        </w:rPr>
        <w:t xml:space="preserve"> Republiku Hrvatsku</w:t>
      </w:r>
      <w:r w:rsidRPr="00FE2927">
        <w:rPr>
          <w:rFonts w:eastAsia="Times New Roman" w:cs="Arial"/>
          <w:bCs/>
          <w:szCs w:val="24"/>
          <w:lang w:eastAsia="hr-HR"/>
        </w:rPr>
        <w:t xml:space="preserve">: </w:t>
      </w:r>
      <w:r w:rsidRPr="00FE2927" w:rsidR="00FE2927">
        <w:rPr>
          <w:rFonts w:eastAsia="Times New Roman" w:cs="Arial"/>
          <w:bCs/>
          <w:szCs w:val="24"/>
          <w:lang w:eastAsia="hr-HR"/>
        </w:rPr>
        <w:t xml:space="preserve">zastupnica po zakonu, zamjenica u ŽDO u Puli, </w:t>
      </w:r>
    </w:p>
    <w:p w:rsidRPr="00FE2927" w:rsidR="003F574F" w:rsidP="003F574F" w:rsidRDefault="00FE2927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FE2927">
        <w:rPr>
          <w:rFonts w:eastAsia="Times New Roman" w:cs="Arial"/>
          <w:bCs/>
          <w:szCs w:val="24"/>
          <w:lang w:eastAsia="hr-HR"/>
        </w:rPr>
        <w:t>Nevenka Kovčalija, na daljinu</w:t>
      </w:r>
    </w:p>
    <w:p w:rsidRPr="00FE2927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E2927">
        <w:rPr>
          <w:rFonts w:eastAsia="Times New Roman" w:cs="Arial"/>
          <w:bCs/>
          <w:szCs w:val="24"/>
          <w:lang w:eastAsia="hr-HR"/>
        </w:rPr>
        <w:t>- Za dužnika: nitko</w:t>
      </w:r>
    </w:p>
    <w:p w:rsidRPr="00FE2927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A325C" w:rsidR="003F574F" w:rsidP="00FE2927" w:rsidRDefault="003F574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0A5589">
        <w:rPr>
          <w:rFonts w:eastAsia="Times New Roman" w:cs="Arial"/>
          <w:szCs w:val="24"/>
          <w:lang w:eastAsia="hr-HR"/>
        </w:rPr>
        <w:t xml:space="preserve">Iz pisanog izvješća privremenog stečajnog </w:t>
      </w:r>
      <w:r w:rsidRPr="00161004">
        <w:rPr>
          <w:rFonts w:eastAsia="Times New Roman" w:cs="Arial"/>
          <w:szCs w:val="24"/>
          <w:lang w:eastAsia="hr-HR"/>
        </w:rPr>
        <w:t xml:space="preserve">upravitelja od </w:t>
      </w:r>
      <w:r w:rsidRPr="00161004" w:rsidR="00B91095">
        <w:rPr>
          <w:rFonts w:eastAsia="Times New Roman" w:cs="Arial"/>
          <w:szCs w:val="24"/>
          <w:lang w:eastAsia="hr-HR"/>
        </w:rPr>
        <w:t>11. travnja</w:t>
      </w:r>
      <w:r w:rsidRPr="00161004">
        <w:rPr>
          <w:rFonts w:eastAsia="Times New Roman" w:cs="Arial"/>
          <w:szCs w:val="24"/>
          <w:lang w:eastAsia="hr-HR"/>
        </w:rPr>
        <w:t xml:space="preserve"> 2025</w:t>
      </w:r>
      <w:r w:rsidRPr="000A5589">
        <w:rPr>
          <w:rFonts w:eastAsia="Times New Roman" w:cs="Arial"/>
          <w:szCs w:val="24"/>
          <w:lang w:eastAsia="hr-HR"/>
        </w:rPr>
        <w:t xml:space="preserve">. u </w:t>
      </w:r>
      <w:r w:rsidRPr="002C7B3C">
        <w:rPr>
          <w:rFonts w:eastAsia="Times New Roman" w:cs="Arial"/>
          <w:szCs w:val="24"/>
          <w:lang w:eastAsia="hr-HR"/>
        </w:rPr>
        <w:t>bitnome proizlazi da</w:t>
      </w:r>
      <w:r w:rsidR="004A35C4">
        <w:rPr>
          <w:rFonts w:eastAsia="Times New Roman" w:cs="Arial"/>
          <w:szCs w:val="24"/>
          <w:lang w:eastAsia="hr-HR"/>
        </w:rPr>
        <w:t xml:space="preserve"> dužnik nema imovine iz koje bi se mogle namiriti troškovi postupka. Predvidive troškove stečajnog postupka naveo sam u izvješću u ukupnom iznosu od 12.815,00 eura. U izvješću sam određeno naveo o kojim se troškovima radi kao i moja utvrđenja glede imovine koju je dužnik ranije imao.</w:t>
      </w:r>
    </w:p>
    <w:p w:rsidR="004A35C4" w:rsidP="003F574F" w:rsidRDefault="004A35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4A35C4" w:rsidP="003F574F" w:rsidRDefault="004A35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Predlagatelj izjavljuje da prihvaća izvješće stečajnog upravitelja.</w:t>
      </w:r>
    </w:p>
    <w:p w:rsidR="004A35C4" w:rsidP="003F574F" w:rsidRDefault="004A35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4A35C4" w:rsidP="003F574F" w:rsidRDefault="004A35C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Utvrđuje se da je uvidom u portal FINA-e e-blokade utvrđeno da dužnik na današnji dan ima evidentirane obveze u iznosu od 10.573,15 eura. </w:t>
      </w:r>
    </w:p>
    <w:p w:rsidR="003F574F" w:rsidP="003F574F" w:rsidRDefault="003F57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3F574F" w:rsidP="004A35C4" w:rsidRDefault="003F574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A325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3F574F" w:rsidP="003F574F" w:rsidRDefault="003F57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3F574F" w:rsidP="003F574F" w:rsidRDefault="003F574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3F574F" w:rsidP="003F574F" w:rsidRDefault="003F574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</w:t>
      </w:r>
      <w:r w:rsidR="004A35C4">
        <w:rPr>
          <w:rFonts w:eastAsia="Times New Roman" w:cs="Arial"/>
          <w:szCs w:val="24"/>
          <w:lang w:eastAsia="hr-HR"/>
        </w:rPr>
        <w:t xml:space="preserve"> te će zainteresirane osobe biti pozvane na uplatu predujma u visini predvidivih troškova stečajnog postupka</w:t>
      </w:r>
      <w:r w:rsidRPr="00DA325C">
        <w:rPr>
          <w:rFonts w:eastAsia="Times New Roman" w:cs="Arial"/>
          <w:szCs w:val="24"/>
          <w:lang w:eastAsia="hr-HR"/>
        </w:rPr>
        <w:t>.</w:t>
      </w:r>
    </w:p>
    <w:p w:rsidR="003F574F" w:rsidP="003F574F" w:rsidRDefault="003F574F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DA325C" w:rsidR="003F574F" w:rsidP="003F574F" w:rsidRDefault="003F574F">
      <w:pPr>
        <w:spacing w:after="0" w:line="240" w:lineRule="auto"/>
        <w:jc w:val="both"/>
        <w:rPr>
          <w:rFonts w:eastAsia="Times New Roman" w:cs="Arial"/>
          <w:color w:val="808080" w:themeColor="background1" w:themeShade="80"/>
          <w:szCs w:val="24"/>
          <w:lang w:eastAsia="hr-HR"/>
        </w:rPr>
      </w:pPr>
    </w:p>
    <w:p w:rsidRPr="004A35C4" w:rsidR="003F574F" w:rsidP="003F574F" w:rsidRDefault="003F574F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A35C4">
        <w:rPr>
          <w:rFonts w:eastAsia="Times New Roman" w:cs="Arial"/>
          <w:szCs w:val="24"/>
          <w:lang w:eastAsia="hr-HR"/>
        </w:rPr>
        <w:tab/>
        <w:t>S</w:t>
      </w:r>
      <w:r w:rsidRPr="004A35C4" w:rsidR="004A35C4">
        <w:rPr>
          <w:rFonts w:eastAsia="Times New Roman" w:cs="Arial"/>
          <w:szCs w:val="24"/>
          <w:lang w:eastAsia="hr-HR"/>
        </w:rPr>
        <w:t xml:space="preserve"> obzirom da se ročište održava</w:t>
      </w:r>
      <w:r w:rsidRPr="004A35C4">
        <w:rPr>
          <w:rFonts w:eastAsia="Times New Roman" w:cs="Arial"/>
          <w:szCs w:val="24"/>
          <w:lang w:eastAsia="hr-HR"/>
        </w:rPr>
        <w:t xml:space="preserve"> na daljinu, </w:t>
      </w:r>
      <w:r w:rsidRPr="004A35C4" w:rsidR="004A35C4">
        <w:rPr>
          <w:rFonts w:eastAsia="Times New Roman" w:cs="Arial"/>
          <w:szCs w:val="24"/>
          <w:lang w:eastAsia="hr-HR"/>
        </w:rPr>
        <w:t>nazočni na daljinu potvrđuju da su tijek sastava zapisnika pratili</w:t>
      </w:r>
      <w:r w:rsidRPr="004A35C4">
        <w:rPr>
          <w:rFonts w:eastAsia="Times New Roman" w:cs="Arial"/>
          <w:szCs w:val="24"/>
          <w:lang w:eastAsia="hr-HR"/>
        </w:rPr>
        <w:t xml:space="preserve"> putem zvučnika i putem ekrana na svojem računalu te da </w:t>
      </w:r>
      <w:r w:rsidRPr="004A35C4">
        <w:rPr>
          <w:rFonts w:eastAsia="Times New Roman" w:cs="Arial"/>
          <w:szCs w:val="24"/>
          <w:lang w:eastAsia="hr-HR"/>
        </w:rPr>
        <w:lastRenderedPageBreak/>
        <w:t>nema</w:t>
      </w:r>
      <w:r w:rsidRPr="004A35C4" w:rsidR="004A35C4">
        <w:rPr>
          <w:rFonts w:eastAsia="Times New Roman" w:cs="Arial"/>
          <w:szCs w:val="24"/>
          <w:lang w:eastAsia="hr-HR"/>
        </w:rPr>
        <w:t>ju</w:t>
      </w:r>
      <w:r w:rsidRPr="004A35C4">
        <w:rPr>
          <w:rFonts w:eastAsia="Times New Roman" w:cs="Arial"/>
          <w:szCs w:val="24"/>
          <w:lang w:eastAsia="hr-HR"/>
        </w:rPr>
        <w:t xml:space="preserve"> prigovora na sastav zapisnika, koji neće potpisivati a objaviti će se na e-Oglasnoj ploči.</w:t>
      </w:r>
    </w:p>
    <w:p w:rsidRPr="004A35C4" w:rsidR="003F574F" w:rsidP="003F574F" w:rsidRDefault="003F574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4A35C4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4A35C4">
        <w:rPr>
          <w:rFonts w:eastAsia="Times New Roman" w:cs="Arial"/>
          <w:szCs w:val="24"/>
          <w:lang w:eastAsia="hr-HR"/>
        </w:rPr>
        <w:t>13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4A35C4" w:rsidP="003F574F" w:rsidRDefault="004A35C4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3F574F" w:rsidP="003F574F" w:rsidRDefault="003F574F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3F574F" w:rsidP="003F574F" w:rsidRDefault="003F574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3F574F" w:rsidP="003F574F" w:rsidRDefault="003F574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2C7B3C" w:rsidR="003F574F" w:rsidP="003F574F" w:rsidRDefault="003F574F">
      <w:pPr>
        <w:spacing w:after="0" w:line="240" w:lineRule="atLeast"/>
        <w:ind w:left="3540" w:firstLine="708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</w:t>
      </w: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2C7B3C" w:rsidR="003F574F" w:rsidP="003F574F" w:rsidRDefault="003F574F"/>
    <w:p w:rsidR="003F574F" w:rsidP="003F574F" w:rsidRDefault="003F574F"/>
    <w:p w:rsidR="003F574F" w:rsidP="003F574F" w:rsidRDefault="003F574F"/>
    <w:p w:rsidR="003F574F" w:rsidP="003F574F" w:rsidRDefault="003F574F"/>
    <w:p w:rsidR="002410FA" w:rsidRDefault="002410FA"/>
    <w:sectPr w:rsidR="002410FA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574F" w:rsidP="003F574F" w:rsidRDefault="003F574F">
      <w:pPr>
        <w:spacing w:after="0" w:line="240" w:lineRule="auto"/>
      </w:pPr>
      <w:r>
        <w:separator/>
      </w:r>
    </w:p>
  </w:endnote>
  <w:endnote w:type="continuationSeparator" w:id="0">
    <w:p w:rsidR="003F574F" w:rsidP="003F574F" w:rsidRDefault="003F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574F" w:rsidP="003F574F" w:rsidRDefault="003F574F">
      <w:pPr>
        <w:spacing w:after="0" w:line="240" w:lineRule="auto"/>
      </w:pPr>
      <w:r>
        <w:separator/>
      </w:r>
    </w:p>
  </w:footnote>
  <w:footnote w:type="continuationSeparator" w:id="0">
    <w:p w:rsidR="003F574F" w:rsidP="003F574F" w:rsidRDefault="003F5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762F1B" w:rsidR="001E6FBA" w:rsidRDefault="003F574F">
        <w:pPr>
          <w:pStyle w:val="Zaglavlje"/>
          <w:jc w:val="center"/>
          <w:rPr>
            <w:rFonts w:cs="Arial"/>
          </w:rPr>
        </w:pPr>
        <w:r w:rsidRPr="00762F1B">
          <w:tab/>
        </w:r>
        <w:r w:rsidRPr="00762F1B">
          <w:rPr>
            <w:rFonts w:cs="Arial"/>
          </w:rPr>
          <w:fldChar w:fldCharType="begin"/>
        </w:r>
        <w:r w:rsidRPr="00762F1B">
          <w:rPr>
            <w:rFonts w:cs="Arial"/>
          </w:rPr>
          <w:instrText>PAGE   \* MERGEFORMAT</w:instrText>
        </w:r>
        <w:r w:rsidRPr="00762F1B">
          <w:rPr>
            <w:rFonts w:cs="Arial"/>
          </w:rPr>
          <w:fldChar w:fldCharType="separate"/>
        </w:r>
        <w:r w:rsidR="00A050DA">
          <w:rPr>
            <w:rFonts w:cs="Arial"/>
            <w:noProof/>
          </w:rPr>
          <w:t>2</w:t>
        </w:r>
        <w:r w:rsidRPr="00762F1B">
          <w:rPr>
            <w:rFonts w:cs="Arial"/>
          </w:rPr>
          <w:fldChar w:fldCharType="end"/>
        </w:r>
        <w:r w:rsidRPr="00762F1B">
          <w:rPr>
            <w:rFonts w:cs="Arial"/>
          </w:rPr>
          <w:t xml:space="preserve">                                      </w:t>
        </w:r>
        <w:r w:rsidRPr="00762F1B">
          <w:rPr>
            <w:rFonts w:cs="Arial"/>
          </w:rPr>
          <w:tab/>
        </w:r>
        <w:r>
          <w:rPr>
            <w:rFonts w:eastAsia="Times New Roman" w:cs="Arial"/>
            <w:bCs/>
            <w:lang w:eastAsia="hr-HR"/>
          </w:rPr>
          <w:t>St-28</w:t>
        </w:r>
        <w:r w:rsidRPr="00F07239">
          <w:rPr>
            <w:rFonts w:eastAsia="Times New Roman" w:cs="Arial"/>
            <w:bCs/>
            <w:lang w:eastAsia="hr-HR"/>
          </w:rPr>
          <w:t>/</w:t>
        </w:r>
        <w:r w:rsidRPr="00161004">
          <w:rPr>
            <w:rFonts w:eastAsia="Times New Roman" w:cs="Arial"/>
            <w:bCs/>
            <w:lang w:eastAsia="hr-HR"/>
          </w:rPr>
          <w:t>2025-</w:t>
        </w:r>
        <w:r w:rsidRPr="00161004" w:rsidR="00161004">
          <w:rPr>
            <w:rFonts w:eastAsia="Times New Roman" w:cs="Arial"/>
            <w:bCs/>
            <w:lang w:eastAsia="hr-HR"/>
          </w:rPr>
          <w:t>23</w:t>
        </w:r>
      </w:p>
    </w:sdtContent>
  </w:sdt>
  <w:p w:rsidR="001E6FBA" w:rsidRDefault="00A050D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4F"/>
    <w:rsid w:val="00161004"/>
    <w:rsid w:val="002410FA"/>
    <w:rsid w:val="003F574F"/>
    <w:rsid w:val="004A35C4"/>
    <w:rsid w:val="005A0EC7"/>
    <w:rsid w:val="00A050DA"/>
    <w:rsid w:val="00B91095"/>
    <w:rsid w:val="00FE292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E94694B-C8AD-4A2F-854C-FB64944EDDC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F574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F57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3F574F"/>
  </w:style>
  <w:style w:type="paragraph" w:styleId="Podnoje">
    <w:name w:val="footer"/>
    <w:basedOn w:val="Normal"/>
    <w:link w:val="PodnojeChar"/>
    <w:uiPriority w:val="99"/>
    <w:unhideWhenUsed/>
    <w:rsid w:val="003F57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F574F"/>
  </w:style>
  <w:style w:type="character" w:styleId="Tekstrezerviranogmjesta">
    <w:name w:val="Placeholder Text"/>
    <w:basedOn w:val="Zadanifontodlomka"/>
    <w:uiPriority w:val="99"/>
    <w:semiHidden/>
    <w:rsid w:val="00A050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50D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050D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050D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050D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2025.</izvorni_sadrzaj>
    <derivirana_varijabla naziv="DomainObject.StvarniPocetakDatum_1">29. travnja 2025.</derivirana_varijabla>
  </DomainObject.StvarniPocetakDatum>
  <DomainObject.StvarniZavrsetakDatum>
    <izvorni_sadrzaj>29. travnja 2025.</izvorni_sadrzaj>
    <derivirana_varijabla naziv="DomainObject.StvarniZavrsetakDatum_1">29. travnja 2025.</derivirana_varijabla>
  </DomainObject.StvarniZavrsetakDatum>
  <DomainObject.PlaniraniZavrsetakDatum>
    <izvorni_sadrzaj>29. travnja 2025.</izvorni_sadrzaj>
    <derivirana_varijabla naziv="DomainObject.PlaniraniZavrsetakDatum_1">29. travnja 2025.</derivirana_varijabla>
  </DomainObject.PlaniraniZavrsetakDatum>
  <DomainObject.PlaniraniPocetakDatum>
    <izvorni_sadrzaj>29. travnja 2025.</izvorni_sadrzaj>
    <derivirana_varijabla naziv="DomainObject.PlaniraniPocetakDatum_1">29. travnja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2025.</izvorni_sadrzaj>
    <derivirana_varijabla naziv="DomainObject.Zapisnik.DatumKreiranja_1">29.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St-28/2025-23</izvorni_sadrzaj>
    <derivirana_varijabla naziv="DomainObject.Zapisnik.Oznaka_1">St-28/2025-23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siječnja 2025.</izvorni_sadrzaj>
    <derivirana_varijabla naziv="DomainObject.Predmet.DatumIzradeOptuznogAkta_1">24. siječnja 2025.</derivirana_varijabla>
  </DomainObject.Predmet.DatumIzradeOptuznogAkta>
  <DomainObject.Predmet.DatumIzradeOptuznogAktaFormated>
    <izvorni_sadrzaj>24.1.2025.</izvorni_sadrzaj>
    <derivirana_varijabla naziv="DomainObject.Predmet.DatumIzradeOptuznogAktaFormated_1">24.1.2025.</derivirana_varijabla>
  </DomainObject.Predmet.DatumIzradeOptuznogAktaFormated>
  <DomainObject.Predmet.DatumOsnivanja>
    <izvorni_sadrzaj>24. siječnja 2025.</izvorni_sadrzaj>
    <derivirana_varijabla naziv="DomainObject.Predmet.DatumOsnivanja_1">24.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siječnja 2025.</izvorni_sadrzaj>
    <derivirana_varijabla naziv="DomainObject.Predmet.DatumPrimitkaOptuznogAkta_1">24. siječnja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St-28/2025</izvorni_sadrzaj>
    <derivirana_varijabla naziv="DomainObject.Predmet.OznakaBroj_1">St-28/2025</derivirana_varijabla>
  </DomainObject.Predmet.OznakaBroj>
  <DomainObject.Predmet.OznakaBrojOptuznogAkta>
    <izvorni_sadrzaj>04-06-25-354</izvorni_sadrzaj>
    <derivirana_varijabla naziv="DomainObject.Predmet.OznakaBrojOptuznogAkta_1">04-06-25-354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DRAGANA GRADNJA d.o.o., ĐUBA</izvorni_sadrzaj>
    <derivirana_varijabla naziv="DomainObject.Predmet.ProtustrankaFormated_1">  DRAGANA GRADNJA d.o.o., ĐUBA</derivirana_varijabla>
  </DomainObject.Predmet.ProtustrankaFormated>
  <DomainObject.Predmet.ProtustrankaFormatedOIB>
    <izvorni_sadrzaj>  DRAGANA GRADNJA d.o.o., ĐUBA, OIB 15867689186</izvorni_sadrzaj>
    <derivirana_varijabla naziv="DomainObject.Predmet.ProtustrankaFormatedOIB_1">  DRAGANA GRADNJA d.o.o., ĐUBA, OIB 15867689186</derivirana_varijabla>
  </DomainObject.Predmet.ProtustrankaFormatedOIB>
  <DomainObject.Predmet.ProtustrankaFormatedWithAdress>
    <izvorni_sadrzaj> DRAGANA GRADNJA d.o.o., ĐUBA, Đuba - Giubba 22 G, 52470 Đuba</izvorni_sadrzaj>
    <derivirana_varijabla naziv="DomainObject.Predmet.ProtustrankaFormatedWithAdress_1"> DRAGANA GRADNJA d.o.o., ĐUBA, Đuba - Giubba 22 G, 52470 Đuba</derivirana_varijabla>
  </DomainObject.Predmet.ProtustrankaFormatedWithAdress>
  <DomainObject.Predmet.ProtustrankaFormatedWithAdressOIB>
    <izvorni_sadrzaj> DRAGANA GRADNJA d.o.o., ĐUBA, OIB 15867689186, Đuba - Giubba 22 G, 52470 Đuba</izvorni_sadrzaj>
    <derivirana_varijabla naziv="DomainObject.Predmet.ProtustrankaFormatedWithAdressOIB_1"> DRAGANA GRADNJA d.o.o., ĐUBA, OIB 15867689186, Đuba - Giubba 22 G, 52470 Đuba</derivirana_varijabla>
  </DomainObject.Predmet.ProtustrankaFormatedWithAdressOIB>
  <DomainObject.Predmet.ProtustrankaWithAdress>
    <izvorni_sadrzaj>DRAGANA GRADNJA d.o.o., ĐUBA Đuba - Giubba 22 G, 52470 Đuba</izvorni_sadrzaj>
    <derivirana_varijabla naziv="DomainObject.Predmet.ProtustrankaWithAdress_1">DRAGANA GRADNJA d.o.o., ĐUBA Đuba - Giubba 22 G, 52470 Đuba</derivirana_varijabla>
  </DomainObject.Predmet.ProtustrankaWithAdress>
  <DomainObject.Predmet.ProtustrankaWithAdressOIB>
    <izvorni_sadrzaj>DRAGANA GRADNJA d.o.o., ĐUBA, OIB 15867689186, Đuba - Giubba 22 G, 52470 Đuba</izvorni_sadrzaj>
    <derivirana_varijabla naziv="DomainObject.Predmet.ProtustrankaWithAdressOIB_1">DRAGANA GRADNJA d.o.o., ĐUBA, OIB 15867689186, Đuba - Giubba 22 G, 52470 Đuba</derivirana_varijabla>
  </DomainObject.Predmet.ProtustrankaWithAdressOIB>
  <DomainObject.Predmet.ProtustrankaNazivFormated>
    <izvorni_sadrzaj>DRAGANA GRADNJA d.o.o., ĐUBA</izvorni_sadrzaj>
    <derivirana_varijabla naziv="DomainObject.Predmet.ProtustrankaNazivFormated_1">DRAGANA GRADNJA d.o.o., ĐUBA</derivirana_varijabla>
  </DomainObject.Predmet.ProtustrankaNazivFormated>
  <DomainObject.Predmet.ProtustrankaNazivFormatedOIB>
    <izvorni_sadrzaj>DRAGANA GRADNJA d.o.o., ĐUBA, OIB 15867689186</izvorni_sadrzaj>
    <derivirana_varijabla naziv="DomainObject.Predmet.ProtustrankaNazivFormatedOIB_1">DRAGANA GRADNJA d.o.o., ĐUBA, OIB 15867689186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8245.7</izvorni_sadrzaj>
    <derivirana_varijabla naziv="DomainObject.Predmet.TrenutnaVrijednost_1">8245.7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DRAGANA GRADNJA d.o.o., ĐUBA</item>
    </izvorni_sadrzaj>
    <derivirana_varijabla naziv="DomainObject.Predmet.ProtuStrankaListFormated_1">
      <item>DRAGANA GRADNJA d.o.o., ĐUBA</item>
    </derivirana_varijabla>
  </DomainObject.Predmet.ProtuStrankaListFormated>
  <DomainObject.Predmet.ProtuStrankaListFormatedOIB>
    <izvorni_sadrzaj>
      <item>DRAGANA GRADNJA d.o.o., ĐUBA, OIB 15867689186</item>
    </izvorni_sadrzaj>
    <derivirana_varijabla naziv="DomainObject.Predmet.ProtuStrankaListFormatedOIB_1">
      <item>DRAGANA GRADNJA d.o.o., ĐUBA, OIB 15867689186</item>
    </derivirana_varijabla>
  </DomainObject.Predmet.ProtuStrankaListFormatedOIB>
  <DomainObject.Predmet.ProtuStrankaListFormatedWithAdress>
    <izvorni_sadrzaj>
      <item>DRAGANA GRADNJA d.o.o., ĐUBA, Đuba - Giubba 22 G, 52470 Đuba</item>
    </izvorni_sadrzaj>
    <derivirana_varijabla naziv="DomainObject.Predmet.ProtuStrankaListFormatedWithAdress_1">
      <item>DRAGANA GRADNJA d.o.o., ĐUBA, Đuba - Giubba 22 G, 52470 Đuba</item>
    </derivirana_varijabla>
  </DomainObject.Predmet.ProtuStrankaListFormatedWithAdress>
  <DomainObject.Predmet.ProtuStrankaListFormatedWithAdressOIB>
    <izvorni_sadrzaj>
      <item>DRAGANA GRADNJA d.o.o., ĐUBA, OIB 15867689186, Đuba - Giubba 22 G, 52470 Đuba</item>
    </izvorni_sadrzaj>
    <derivirana_varijabla naziv="DomainObject.Predmet.ProtuStrankaListFormatedWithAdressOIB_1">
      <item>DRAGANA GRADNJA d.o.o., ĐUBA, OIB 15867689186, Đuba - Giubba 22 G, 52470 Đuba</item>
    </derivirana_varijabla>
  </DomainObject.Predmet.ProtuStrankaListFormatedWithAdressOIB>
  <DomainObject.Predmet.ProtuStrankaListNazivFormated>
    <izvorni_sadrzaj>
      <item>DRAGANA GRADNJA d.o.o., ĐUBA</item>
    </izvorni_sadrzaj>
    <derivirana_varijabla naziv="DomainObject.Predmet.ProtuStrankaListNazivFormated_1">
      <item>DRAGANA GRADNJA d.o.o., ĐUBA</item>
    </derivirana_varijabla>
  </DomainObject.Predmet.ProtuStrankaListNazivFormated>
  <DomainObject.Predmet.ProtuStrankaListNazivFormatedOIB>
    <izvorni_sadrzaj>
      <item>DRAGANA GRADNJA d.o.o., ĐUBA, OIB 15867689186</item>
    </izvorni_sadrzaj>
    <derivirana_varijabla naziv="DomainObject.Predmet.ProtuStrankaListNazivFormatedOIB_1">
      <item>DRAGANA GRADNJA d.o.o., ĐUBA, OIB 15867689186</item>
    </derivirana_varijabla>
  </DomainObject.Predmet.ProtuStrankaListNazivFormatedOIB>
  <DomainObject.Predmet.OstaliListFormated>
    <izvorni_sadrzaj>
      <item>Milomir Zelenković</item>
    </izvorni_sadrzaj>
    <derivirana_varijabla naziv="DomainObject.Predmet.OstaliListFormated_1">
      <item>Milomir Zelenković</item>
    </derivirana_varijabla>
  </DomainObject.Predmet.OstaliListFormated>
  <DomainObject.Predmet.OstaliListFormatedOIB>
    <izvorni_sadrzaj>
      <item>Milomir Zelenković, OIB 60794689929</item>
    </izvorni_sadrzaj>
    <derivirana_varijabla naziv="DomainObject.Predmet.OstaliListFormatedOIB_1">
      <item>Milomir Zelenković, OIB 60794689929</item>
    </derivirana_varijabla>
  </DomainObject.Predmet.OstaliListFormatedOIB>
  <DomainObject.Predmet.OstaliListFormatedWithAdress>
    <izvorni_sadrzaj>
      <item>Milomir Zelenković, Koparska ulica 6, 52470 Umag</item>
    </izvorni_sadrzaj>
    <derivirana_varijabla naziv="DomainObject.Predmet.OstaliListFormatedWithAdress_1">
      <item>Milomir Zelenković, Koparska ulica 6, 52470 Umag</item>
    </derivirana_varijabla>
  </DomainObject.Predmet.OstaliListFormatedWithAdress>
  <DomainObject.Predmet.OstaliListFormatedWithAdressOIB>
    <izvorni_sadrzaj>
      <item>Milomir Zelenković, OIB 60794689929, Koparska ulica 6, 52470 Umag</item>
    </izvorni_sadrzaj>
    <derivirana_varijabla naziv="DomainObject.Predmet.OstaliListFormatedWithAdressOIB_1">
      <item>Milomir Zelenković, OIB 60794689929, Koparska ulica 6, 52470 Umag</item>
    </derivirana_varijabla>
  </DomainObject.Predmet.OstaliListFormatedWithAdressOIB>
  <DomainObject.Predmet.OstaliListNazivFormated>
    <izvorni_sadrzaj>
      <item>Milomir Zelenković</item>
    </izvorni_sadrzaj>
    <derivirana_varijabla naziv="DomainObject.Predmet.OstaliListNazivFormated_1">
      <item>Milomir Zelenković</item>
    </derivirana_varijabla>
  </DomainObject.Predmet.OstaliListNazivFormated>
  <DomainObject.Predmet.OstaliListNazivFormatedOIB>
    <izvorni_sadrzaj>
      <item>Milomir Zelenković, OIB 60794689929</item>
    </izvorni_sadrzaj>
    <derivirana_varijabla naziv="DomainObject.Predmet.OstaliListNazivFormatedOIB_1">
      <item>Milomir Zelenković, OIB 60794689929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travnja 2025.</izvorni_sadrzaj>
    <derivirana_varijabla naziv="DomainObject.Datum_1">29. travnja 2025.</derivirana_varijabla>
  </DomainObject.Datum>
  <DomainObject.PoslovniBrojDokumenta>
    <izvorni_sadrzaj>St-28/2025-23</izvorni_sadrzaj>
    <derivirana_varijabla naziv="DomainObject.PoslovniBrojDokumenta_1">St-28/2025-23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DRAGANA GRADNJA d.o.o., ĐUBA</izvorni_sadrzaj>
    <derivirana_varijabla naziv="DomainObject.Predmet.ProtustrankaIDrugi_1">DRAGANA GRADNJA d.o.o., ĐUBA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DRAGANA GRADNJA d.o.o., ĐUBA, OIB 15867689186, Đuba - Giubba 22 G, 52470 Đuba</izvorni_sadrzaj>
    <derivirana_varijabla naziv="DomainObject.Predmet.ProtustrankaIDrugiAdressOIB_1">DRAGANA GRADNJA d.o.o., ĐUBA, OIB 15867689186, Đuba - Giubba 22 G, 52470 Đuba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DRAGANA GRADNJA d.o.o., ĐUBA</item>
      <item>Financijska agencija (FINA)</item>
      <item>ERSTE&amp;STEIERMÄRKISCHE BANKA dioničko društvo</item>
      <item>Milomir Zelenković</item>
    </izvorni_sadrzaj>
    <derivirana_varijabla naziv="DomainObject.Predmet.SudioniciListNaziv_1">
      <item>DRAGANA GRADNJA d.o.o., ĐUBA</item>
      <item>Financijska agencija (FINA)</item>
      <item>ERSTE&amp;STEIERMÄRKISCHE BANKA dioničko društvo</item>
      <item>Milomir Zelenković</item>
    </derivirana_varijabla>
  </DomainObject.Predmet.SudioniciListNaziv>
  <DomainObject.Predmet.SudioniciListAdressOIB>
    <izvorni_sadrzaj>
      <item>DRAGANA GRADNJA d.o.o., ĐUBA, OIB 15867689186, Đuba - Giubba 22 G,52470 Đuba</item>
      <item>Financijska agencija (FINA), OIB 85821130368, GIARDINI 5,52100 Pula</item>
      <item>ERSTE&amp;STEIERMÄRKISCHE BANKA dioničko društvo, OIB 23057039320, Jadranski trg 3a,51000 Rijeka</item>
      <item>Milomir Zelenković, OIB 60794689929, Koparska ulica 6,52470 Umag</item>
    </izvorni_sadrzaj>
    <derivirana_varijabla naziv="DomainObject.Predmet.SudioniciListAdressOIB_1">
      <item>DRAGANA GRADNJA d.o.o., ĐUBA, OIB 15867689186, Đuba - Giubba 22 G,52470 Đuba</item>
      <item>Financijska agencija (FINA), OIB 85821130368, GIARDINI 5,52100 Pula</item>
      <item>ERSTE&amp;STEIERMÄRKISCHE BANKA dioničko društvo, OIB 23057039320, Jadranski trg 3a,51000 Rijeka</item>
      <item>Milomir Zelenković, OIB 60794689929, Koparska ulica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15867689186</item>
      <item>, OIB 85821130368</item>
      <item>, OIB 23057039320</item>
      <item>, OIB 60794689929</item>
    </izvorni_sadrzaj>
    <derivirana_varijabla naziv="DomainObject.Predmet.SudioniciListNazivOIB_1">
      <item>, OIB 15867689186</item>
      <item>, OIB 85821130368</item>
      <item>, OIB 23057039320</item>
      <item>, OIB 60794689929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Božiković, OIB 91377473117, Trg Hrvatske bratske zajednice 3A, 21000 Split</item>
    </izvorni_sadrzaj>
    <derivirana_varijabla naziv="DomainObject.Predmet.StecajniUpraviteljiListAddressOIB_1">
      <item>Nikola Božiković, OIB 91377473117, Trg Hrvatske bratske zajednice 3A,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siječnja 2025.</izvorni_sadrzaj>
    <derivirana_varijabla naziv="DomainObject.Predmet.DatumPocetkaProcesa_1">24. siječnja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274</properties:Words>
  <properties:Characters>1495</properties:Characters>
  <properties:Lines>83</properties:Lines>
  <properties:Paragraphs>29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2025-03-21T08:46:00Z</dcterms:created>
  <dc:creator>Jasmina Matika</dc:creator>
  <dc:description/>
  <cp:keywords/>
  <cp:lastModifiedBy>Jasmina Matika</cp:lastModifiedBy>
  <dcterms:modified xmlns:xsi="http://www.w3.org/2001/XMLSchema-instance" xsi:type="dcterms:W3CDTF">2025-04-29T08:16:00Z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St-28/2025-23 / Zapisnik - Ročište radi rasprave o uvjetima za otvaranje steč. post. (St-28-25 - ZAPISNIK - PRETHODNI POSTUPAK - privr.steč.upr..docx)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